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38761" w14:textId="77777777" w:rsidR="00E87804" w:rsidRDefault="004930FE">
      <w:pPr>
        <w:spacing w:after="0"/>
        <w:jc w:val="center"/>
        <w:rPr>
          <w:b/>
          <w:bCs/>
          <w:sz w:val="24"/>
          <w:szCs w:val="24"/>
        </w:rPr>
      </w:pPr>
      <w:r>
        <w:rPr>
          <w:b/>
          <w:bCs/>
          <w:sz w:val="24"/>
          <w:szCs w:val="24"/>
        </w:rPr>
        <w:t>ARRINGTON PLACE</w:t>
      </w:r>
    </w:p>
    <w:p w14:paraId="75DD49BC" w14:textId="77777777" w:rsidR="00E87804" w:rsidRDefault="004930FE">
      <w:pPr>
        <w:spacing w:after="0"/>
        <w:jc w:val="center"/>
        <w:rPr>
          <w:b/>
          <w:bCs/>
        </w:rPr>
      </w:pPr>
      <w:r>
        <w:rPr>
          <w:b/>
          <w:bCs/>
          <w:sz w:val="24"/>
          <w:szCs w:val="24"/>
        </w:rPr>
        <w:t>TOWNHOME ASSOCIATION, INC.</w:t>
      </w:r>
      <w:r>
        <w:rPr>
          <w:b/>
          <w:bCs/>
        </w:rPr>
        <w:t xml:space="preserve">           ________________________________________________________________________</w:t>
      </w:r>
    </w:p>
    <w:p w14:paraId="4562A5A9" w14:textId="77777777" w:rsidR="00E87804" w:rsidRDefault="00E87804">
      <w:pPr>
        <w:spacing w:after="0"/>
        <w:rPr>
          <w:b/>
          <w:bCs/>
        </w:rPr>
      </w:pPr>
    </w:p>
    <w:p w14:paraId="747A21AD" w14:textId="77777777" w:rsidR="00E87804" w:rsidRDefault="00E87804">
      <w:pPr>
        <w:spacing w:after="0"/>
        <w:rPr>
          <w:b/>
          <w:bCs/>
        </w:rPr>
      </w:pPr>
    </w:p>
    <w:p w14:paraId="0C6AEF86" w14:textId="77777777" w:rsidR="00E87804" w:rsidRDefault="004930FE">
      <w:pPr>
        <w:spacing w:after="0"/>
        <w:rPr>
          <w:b/>
          <w:bCs/>
          <w:sz w:val="28"/>
          <w:szCs w:val="28"/>
        </w:rPr>
      </w:pPr>
      <w:r>
        <w:rPr>
          <w:b/>
          <w:bCs/>
        </w:rPr>
        <w:tab/>
        <w:t xml:space="preserve">          </w:t>
      </w:r>
      <w:r>
        <w:rPr>
          <w:b/>
          <w:bCs/>
          <w:sz w:val="28"/>
          <w:szCs w:val="28"/>
        </w:rPr>
        <w:t>NOTICE OF SPECIAL MEETING OF BOARD OF DIRECTORS</w:t>
      </w:r>
    </w:p>
    <w:p w14:paraId="7D739CF3" w14:textId="77777777" w:rsidR="00E87804" w:rsidRDefault="00E87804">
      <w:pPr>
        <w:spacing w:after="0"/>
        <w:rPr>
          <w:b/>
          <w:bCs/>
          <w:sz w:val="28"/>
          <w:szCs w:val="28"/>
        </w:rPr>
      </w:pPr>
    </w:p>
    <w:p w14:paraId="57591C19" w14:textId="77777777" w:rsidR="00E87804" w:rsidRDefault="004930FE">
      <w:pPr>
        <w:spacing w:after="0"/>
        <w:ind w:left="2160"/>
        <w:rPr>
          <w:b/>
          <w:bCs/>
          <w:sz w:val="28"/>
          <w:szCs w:val="28"/>
        </w:rPr>
      </w:pPr>
      <w:r>
        <w:rPr>
          <w:b/>
          <w:bCs/>
          <w:sz w:val="28"/>
          <w:szCs w:val="28"/>
        </w:rPr>
        <w:t xml:space="preserve">    Friday, July 23, 2021 at 12:00 P.M.</w:t>
      </w:r>
    </w:p>
    <w:p w14:paraId="1097D4CF" w14:textId="77777777" w:rsidR="00E87804" w:rsidRDefault="00E87804">
      <w:pPr>
        <w:spacing w:after="0"/>
        <w:rPr>
          <w:b/>
          <w:bCs/>
          <w:sz w:val="28"/>
          <w:szCs w:val="28"/>
        </w:rPr>
      </w:pPr>
    </w:p>
    <w:p w14:paraId="2BCBC7FE" w14:textId="77777777" w:rsidR="00E87804" w:rsidRDefault="004930FE">
      <w:pPr>
        <w:rPr>
          <w:rFonts w:ascii="Calibri" w:hAnsi="Calibri" w:cs="Calibri"/>
        </w:rPr>
      </w:pPr>
      <w:r>
        <w:rPr>
          <w:rFonts w:ascii="Calibri" w:hAnsi="Calibri" w:cs="Calibri"/>
        </w:rPr>
        <w:t>Join Zoom Meeting</w:t>
      </w:r>
    </w:p>
    <w:p w14:paraId="43C416FE" w14:textId="77777777" w:rsidR="00E87804" w:rsidRDefault="004930FE">
      <w:pPr>
        <w:rPr>
          <w:rFonts w:ascii="Calibri" w:hAnsi="Calibri" w:cs="Calibri"/>
          <w:color w:val="1F497D"/>
        </w:rPr>
      </w:pPr>
      <w:hyperlink r:id="rId7" w:history="1">
        <w:r>
          <w:rPr>
            <w:rStyle w:val="Hyperlink"/>
            <w:rFonts w:ascii="Calibri" w:hAnsi="Calibri" w:cs="Calibri"/>
          </w:rPr>
          <w:t>https://us06web.zoom.us/j/82386752515?pwd=TWZyZ1B2cmRkVURIL1lWc281aUhIUT09</w:t>
        </w:r>
      </w:hyperlink>
    </w:p>
    <w:p w14:paraId="54B2DF32" w14:textId="77777777" w:rsidR="00E87804" w:rsidRDefault="00E87804">
      <w:pPr>
        <w:rPr>
          <w:rFonts w:ascii="Calibri" w:hAnsi="Calibri" w:cs="Calibri"/>
          <w:color w:val="1F497D"/>
        </w:rPr>
      </w:pPr>
    </w:p>
    <w:p w14:paraId="6D296198" w14:textId="77777777" w:rsidR="00E87804" w:rsidRDefault="004930FE">
      <w:pPr>
        <w:ind w:left="2880" w:firstLine="720"/>
        <w:rPr>
          <w:rFonts w:ascii="Calibri" w:hAnsi="Calibri" w:cs="Calibri"/>
          <w:u w:val="single"/>
        </w:rPr>
      </w:pPr>
      <w:r>
        <w:rPr>
          <w:rFonts w:ascii="Calibri" w:hAnsi="Calibri" w:cs="Calibri"/>
          <w:u w:val="single"/>
        </w:rPr>
        <w:t>AGENDA</w:t>
      </w:r>
    </w:p>
    <w:p w14:paraId="6791FBA7" w14:textId="77777777" w:rsidR="00E87804" w:rsidRDefault="004930FE">
      <w:pPr>
        <w:spacing w:after="0"/>
      </w:pPr>
      <w:r>
        <w:t>The following agenda it</w:t>
      </w:r>
      <w:r>
        <w:t xml:space="preserve">em originally scheduled for the July 16, 2021 Special Meeting of Board of Directors has been rescheduled for consideration at the July 23, 2021 Special Meeting of Board of Directors referenced above:  </w:t>
      </w:r>
    </w:p>
    <w:p w14:paraId="6670242F" w14:textId="77777777" w:rsidR="00E87804" w:rsidRDefault="004930FE">
      <w:r>
        <w:tab/>
      </w:r>
    </w:p>
    <w:p w14:paraId="77291C34" w14:textId="77777777" w:rsidR="00E87804" w:rsidRDefault="00E87804">
      <w:pPr>
        <w:spacing w:after="0"/>
      </w:pPr>
    </w:p>
    <w:p w14:paraId="7F2BDDC3" w14:textId="77777777" w:rsidR="00E87804" w:rsidRDefault="004930FE">
      <w:pPr>
        <w:spacing w:after="0"/>
      </w:pPr>
      <w:r>
        <w:t>1.</w:t>
      </w:r>
      <w:r>
        <w:tab/>
        <w:t xml:space="preserve">At the June 30, 2021 Quarterly Meeting of Board </w:t>
      </w:r>
      <w:r>
        <w:t xml:space="preserve">of Directors a motion was made, seconded and passed by the Directors to conditionally approve expenditures for </w:t>
      </w:r>
      <w:r>
        <w:rPr>
          <w:b/>
          <w:bCs/>
        </w:rPr>
        <w:t>Items 1, 2 and 3</w:t>
      </w:r>
      <w:r>
        <w:t xml:space="preserve"> described below in the excerpt taken from the Meeting Minutes.   At this Special Meeting the Directors will confirm the extent t</w:t>
      </w:r>
      <w:r>
        <w:t xml:space="preserve">o which the current budget is sufficient to cover such expenditures. The Directors will further assess whether funds earmarked by the Reserve Study may permissibly be used to supplement the current budget.  </w:t>
      </w:r>
      <w:r>
        <w:rPr>
          <w:b/>
          <w:bCs/>
        </w:rPr>
        <w:t>Items 1 and 2</w:t>
      </w:r>
      <w:r>
        <w:t xml:space="preserve"> are </w:t>
      </w:r>
      <w:bookmarkStart w:id="0" w:name="OpenAt"/>
      <w:bookmarkEnd w:id="0"/>
      <w:r>
        <w:t xml:space="preserve">prioritized over </w:t>
      </w:r>
      <w:r>
        <w:rPr>
          <w:b/>
          <w:bCs/>
        </w:rPr>
        <w:t>Item 3</w:t>
      </w:r>
      <w:r>
        <w:t xml:space="preserve">.   The </w:t>
      </w:r>
      <w:r>
        <w:t xml:space="preserve">Directors will decide to approve, reject or table expeditures for each of </w:t>
      </w:r>
      <w:r>
        <w:rPr>
          <w:b/>
          <w:bCs/>
        </w:rPr>
        <w:t>Items 1, 2 and 3</w:t>
      </w:r>
      <w:r>
        <w:t xml:space="preserve">.      </w:t>
      </w:r>
    </w:p>
    <w:p w14:paraId="50E7912D" w14:textId="77777777" w:rsidR="00E87804" w:rsidRDefault="00E87804">
      <w:pPr>
        <w:spacing w:after="0"/>
        <w:rPr>
          <w:u w:val="single"/>
        </w:rPr>
      </w:pPr>
    </w:p>
    <w:p w14:paraId="5EB9579E" w14:textId="77777777" w:rsidR="00E87804" w:rsidRDefault="004930FE">
      <w:pPr>
        <w:spacing w:after="0"/>
        <w:ind w:left="720"/>
        <w:rPr>
          <w:u w:val="single"/>
        </w:rPr>
      </w:pPr>
      <w:r>
        <w:rPr>
          <w:u w:val="single"/>
        </w:rPr>
        <w:t>Excerpt from June 30, 2021 Meeting Minutes</w:t>
      </w:r>
    </w:p>
    <w:p w14:paraId="0763344D" w14:textId="77777777" w:rsidR="00E87804" w:rsidRDefault="00E87804">
      <w:pPr>
        <w:spacing w:after="0"/>
        <w:ind w:left="720"/>
        <w:rPr>
          <w:u w:val="single"/>
        </w:rPr>
      </w:pPr>
    </w:p>
    <w:p w14:paraId="03DA10AB" w14:textId="77777777" w:rsidR="00E87804" w:rsidRDefault="004930FE">
      <w:pPr>
        <w:spacing w:after="0"/>
        <w:ind w:left="720"/>
        <w:rPr>
          <w:b/>
          <w:bCs/>
          <w:sz w:val="28"/>
          <w:szCs w:val="28"/>
        </w:rPr>
      </w:pPr>
      <w:r>
        <w:rPr>
          <w:u w:val="single"/>
        </w:rPr>
        <w:t>Architectural Review</w:t>
      </w:r>
      <w:r>
        <w:t xml:space="preserve"> (Jim Henning): Jim provided an extensive report discussing the topics that he outlined on th</w:t>
      </w:r>
      <w:r>
        <w:t xml:space="preserve">e attached Exhibit B.  He described each of the repairs proposed to be at or near the units described in items 1-3 of Exhibit B—summarized as follows:   </w:t>
      </w:r>
      <w:r>
        <w:rPr>
          <w:b/>
          <w:bCs/>
          <w:u w:val="single"/>
        </w:rPr>
        <w:t>Item 1.</w:t>
      </w:r>
      <w:r>
        <w:t xml:space="preserve">   Jim sought approval for $750 to reroute the gutters and $2,500 for sidewalk repairs for a tot</w:t>
      </w:r>
      <w:r>
        <w:t xml:space="preserve">al of </w:t>
      </w:r>
      <w:r>
        <w:rPr>
          <w:u w:val="single"/>
        </w:rPr>
        <w:t>$3250</w:t>
      </w:r>
      <w:r>
        <w:t xml:space="preserve">.   </w:t>
      </w:r>
      <w:r>
        <w:rPr>
          <w:b/>
          <w:bCs/>
          <w:u w:val="single"/>
        </w:rPr>
        <w:t>Item 2.</w:t>
      </w:r>
      <w:r>
        <w:t xml:space="preserve">  Jim sought approval for reconfiguring downspouts to remediate excessive water overflow for a cost estimated at </w:t>
      </w:r>
      <w:r>
        <w:rPr>
          <w:u w:val="single"/>
        </w:rPr>
        <w:t>$2,045</w:t>
      </w:r>
      <w:r>
        <w:t xml:space="preserve">.   </w:t>
      </w:r>
      <w:r>
        <w:rPr>
          <w:b/>
          <w:bCs/>
          <w:u w:val="single"/>
        </w:rPr>
        <w:t>Item 3.</w:t>
      </w:r>
      <w:r>
        <w:t xml:space="preserve">  Jim sought approval for painting of metal roofing at a cost not to exceed </w:t>
      </w:r>
      <w:r>
        <w:rPr>
          <w:u w:val="single"/>
        </w:rPr>
        <w:t>$7,500</w:t>
      </w:r>
      <w:r>
        <w:t>.  A motion was made, seconded and passed by the Directors to conditionally approve each of the expenditures, but only to the extent that it can be confirmed by the Board that the current budget is sufficient to cover such expenditures. The Board will furt</w:t>
      </w:r>
      <w:r>
        <w:t xml:space="preserve">her assess whether funds earmarked by the Reserve Study may permissibly be used to supplement the current budget.  Items 1 and 2 were prioritized over Item 3.   </w:t>
      </w:r>
    </w:p>
    <w:sectPr w:rsidR="00E878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804"/>
    <w:rsid w:val="004930FE"/>
    <w:rsid w:val="00E87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B0FA9"/>
  <w15:docId w15:val="{E517CDA5-EB2D-43EB-94A4-49EC912F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us06web.zoom.us/j/82386752515?pwd=TWZyZ1B2cmRkVURIL1lWc281aUhIUT0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ientCode xmlns="4328fd61-00d9-480a-8b61-2fd74233f149">GP</ClientCode>
    <ClientName xmlns="4328fd61-00d9-480a-8b61-2fd74233f149">Georgia Pacific</ClientName>
    <MatterName xmlns="4328fd61-00d9-480a-8b61-2fd74233f149">Hull, Ronald R. Workspace</MatterName>
    <MatterCode xmlns="4328fd61-00d9-480a-8b61-2fd74233f149">RRHULL</MatterCode>
    <a96713593c8b4b198ada13a64f4cc0f5 xmlns="4328fd61-00d9-480a-8b61-2fd74233f149">
      <Terms xmlns="http://schemas.microsoft.com/office/infopath/2007/PartnerControls"/>
    </a96713593c8b4b198ada13a64f4cc0f5>
    <ad02d224c1a24d81a1b7050323cc475a xmlns="4328fd61-00d9-480a-8b61-2fd74233f149">
      <Terms xmlns="http://schemas.microsoft.com/office/infopath/2007/PartnerControls"/>
    </ad02d224c1a24d81a1b7050323cc475a>
    <d233b8bc978b4717bc1522cfe9400c1f xmlns="4328fd61-00d9-480a-8b61-2fd74233f149">
      <Terms xmlns="http://schemas.microsoft.com/office/infopath/2007/PartnerControls"/>
    </d233b8bc978b4717bc1522cfe9400c1f>
    <c06dc7c9913b4b9fa959b1a9bbd4b21d xmlns="4328fd61-00d9-480a-8b61-2fd74233f149">
      <Terms xmlns="http://schemas.microsoft.com/office/infopath/2007/PartnerControls"/>
    </c06dc7c9913b4b9fa959b1a9bbd4b21d>
    <BoxNumber xmlns="4328fd61-00d9-480a-8b61-2fd74233f149" xmlns:ns1="http://www.w3.org/2001/XMLSchema-instance" ns1:nil="true"/>
    <m31d7260db2640cc924d241733a59385 xmlns="4328fd61-00d9-480a-8b61-2fd74233f149">
      <Terms xmlns="http://schemas.microsoft.com/office/infopath/2007/PartnerControls"/>
    </m31d7260db2640cc924d241733a59385>
    <p0b25f095ce04c39ba99909e0fa6ab54 xmlns="4328fd61-00d9-480a-8b61-2fd74233f149">
      <Terms xmlns="http://schemas.microsoft.com/office/infopath/2007/PartnerControls"/>
    </p0b25f095ce04c39ba99909e0fa6ab54>
    <iManageID xmlns="4328fd61-00d9-480a-8b61-2fd74233f149" xmlns:ns1="http://www.w3.org/2001/XMLSchema-instance" ns1:nil="true"/>
    <iManCreatedBy xmlns="4328fd61-00d9-480a-8b61-2fd74233f149" xmlns:ns1="http://www.w3.org/2001/XMLSchema-instance" ns1:nil="true"/>
    <iManAuthor xmlns="4328fd61-00d9-480a-8b61-2fd74233f149" xmlns:ns1="http://www.w3.org/2001/XMLSchema-instance" ns1:nil="true"/>
    <DocumentNotes xmlns="4328fd61-00d9-480a-8b61-2fd74233f149" xmlns:ns1="http://www.w3.org/2001/XMLSchema-instance" ns1:nil="true"/>
    <TaxCatchAll xmlns="61f78dd5-20ad-4f7b-8ade-18b039b59425"/>
  </documentManagement>
</p:properties>
</file>

<file path=customXml/itemProps1.xml><?xml version="1.0" encoding="utf-8"?>
<ds:datastoreItem xmlns:ds="http://schemas.openxmlformats.org/officeDocument/2006/customXml" ds:itemID="{27497193-2B0D-4761-AC89-D4BDCBCF11ED}">
  <ds:schemaRefs>
    <ds:schemaRef ds:uri="http://schemas.microsoft.com/sharepoint/events"/>
  </ds:schemaRefs>
</ds:datastoreItem>
</file>

<file path=customXml/itemProps2.xml><?xml version="1.0" encoding="utf-8"?>
<ds:datastoreItem xmlns:ds="http://schemas.openxmlformats.org/officeDocument/2006/customXml" ds:itemID="{92063499-EE64-410C-AA20-C6F1E75947B7}">
  <ds:schemaRefs>
    <ds:schemaRef ds:uri="http://schemas.microsoft.com/sharepoint/v3/contenttype/forms"/>
  </ds:schemaRefs>
</ds:datastoreItem>
</file>

<file path=customXml/itemProps3.xml><?xml version="1.0" encoding="utf-8"?>
<ds:datastoreItem xmlns:ds="http://schemas.openxmlformats.org/officeDocument/2006/customXml" ds:itemID="{D543F9B5-D1CE-42B0-B02F-569DE3FC8382}">
  <ds:schemaRefs>
    <ds:schemaRef ds:uri="http://schemas.microsoft.com/office/2006/metadata/properties"/>
    <ds:schemaRef ds:uri="http://schemas.microsoft.com/office/infopath/2007/PartnerControls"/>
    <ds:schemaRef ds:uri="4328fd61-00d9-480a-8b61-2fd74233f149"/>
    <ds:schemaRef ds:uri="61f78dd5-20ad-4f7b-8ade-18b039b5942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 Henning</dc:creator>
  <cp:lastModifiedBy>Shari Henning</cp:lastModifiedBy>
  <cp:revision>2</cp:revision>
  <dcterms:created xsi:type="dcterms:W3CDTF">2021-07-20T18:27:00Z</dcterms:created>
  <dcterms:modified xsi:type="dcterms:W3CDTF">2021-07-20T18:27:00Z</dcterms:modified>
</cp:coreProperties>
</file>